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3" w:rsidRDefault="00C05E03">
      <w:pPr>
        <w:pStyle w:val="a4"/>
        <w:rPr>
          <w:rFonts w:hint="eastAsia"/>
        </w:rPr>
      </w:pPr>
    </w:p>
    <w:p w:rsidR="00C05E03" w:rsidRDefault="00C05E03">
      <w:pPr>
        <w:pStyle w:val="a4"/>
        <w:jc w:val="right"/>
        <w:rPr>
          <w:rFonts w:hint="eastAsia"/>
          <w:b/>
          <w:bCs/>
        </w:rPr>
      </w:pPr>
    </w:p>
    <w:p w:rsidR="00C05E03" w:rsidRDefault="00D72B3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 по национальным проектам за 2019 год</w:t>
      </w: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626"/>
        <w:gridCol w:w="3207"/>
        <w:gridCol w:w="1891"/>
        <w:gridCol w:w="2316"/>
        <w:gridCol w:w="2014"/>
        <w:gridCol w:w="2200"/>
        <w:gridCol w:w="2316"/>
      </w:tblGrid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проект</w:t>
            </w:r>
            <w:proofErr w:type="gramStart"/>
            <w:r>
              <w:rPr>
                <w:rFonts w:ascii="Times New Roman" w:hAnsi="Times New Roman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</w:rPr>
              <w:t>программы)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Сроки исполнения контракта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Объемы исполнения (мощность объекта)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финансирования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проекту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</w:rPr>
              <w:t>ыс</w:t>
            </w:r>
            <w:r>
              <w:rPr>
                <w:rFonts w:ascii="Times New Roman" w:hAnsi="Times New Roman"/>
                <w:sz w:val="24"/>
              </w:rPr>
              <w:t>.ру</w:t>
            </w:r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tabs>
                <w:tab w:val="left" w:pos="203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Профинансировано, 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1.Национальный проект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«Демография»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 2019 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4550,5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ежемесячной выплаты при рождении третьего или последующий детей до достижения </w:t>
            </w:r>
            <w:r>
              <w:rPr>
                <w:rFonts w:ascii="Times New Roman" w:hAnsi="Times New Roman" w:cs="Times New Roman"/>
              </w:rPr>
              <w:t>ребенком возраста трех лет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 2019 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11076,6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единовременной выплаты материнского капитала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 2019 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467,0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Г.Н.</w:t>
            </w: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2.Национальный проект  «Здравоохранения»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медицинских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передвижными мобильными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14 600,0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2"/>
            <w:bookmarkEnd w:id="0"/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С.А.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охвата всех граждан профилактическими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медицинскими осмотрами не реже одного раза в год (согласно выставленным счетам по ОМС)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Январь-декабрь 2019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5 217,2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Ж.И.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детского здравоохранения, включая создание современной инфраструктуры оказания медицинской помощи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детям»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материально-технической базы детских поликлиник и детских поликлинических отделений медицинских организаций Республики </w:t>
            </w:r>
          </w:p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Марий Эл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</w:t>
            </w:r>
          </w:p>
          <w:p w:rsidR="00C05E03" w:rsidRDefault="00C05E0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кабинетов под установку оборудования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организационно-планировочные решения внутренних пространств детских поликлиник и детских поликлинических отделений медицинских организаций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«Создание единого цифрового контура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здравоохранении на основе единой государственной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информационной системы здравоохранения (ЕГИСЗ)»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03.07.2019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Ж.И.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2.9.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единого цифрового контура в сфере здравоохранения Республики Марий Эл</w:t>
            </w:r>
          </w:p>
          <w:p w:rsidR="00C05E03" w:rsidRDefault="00D72B3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механизмов взаимодействия медицинских организаций Республики Марий Эл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основе региональной медицинской информационной системы (РМИС).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3.Национальный проект  «Образование»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Обновление  материально-технической базы  для занятий</w:t>
            </w:r>
          </w:p>
          <w:p w:rsidR="00C05E03" w:rsidRDefault="00D72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физической культурой  и спортом в общеобразовательных организациях, расположенных в сельской местности </w:t>
            </w:r>
          </w:p>
          <w:p w:rsidR="00C05E03" w:rsidRDefault="00C05E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18.08.2019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Ремонт спортивного зала МБОУ «</w:t>
            </w:r>
            <w:proofErr w:type="spellStart"/>
            <w:r>
              <w:rPr>
                <w:rFonts w:ascii="Times New Roman" w:hAnsi="Times New Roman" w:cs="Times New Roman CYR"/>
              </w:rPr>
              <w:t>Карлыганская</w:t>
            </w:r>
            <w:proofErr w:type="spellEnd"/>
            <w:r>
              <w:rPr>
                <w:rFonts w:ascii="Times New Roman" w:hAnsi="Times New Roman" w:cs="Times New Roman CYR"/>
              </w:rPr>
              <w:t xml:space="preserve"> средняя общеобразовательная школа имени К.А. Андреева» общей площадью 156 кв.м.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1787,56303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tabs>
                <w:tab w:val="left" w:pos="203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0,00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МБОУ «</w:t>
            </w:r>
            <w:proofErr w:type="spellStart"/>
            <w:r>
              <w:rPr>
                <w:rFonts w:ascii="Times New Roman" w:hAnsi="Times New Roman" w:cs="Times New Roman CYR"/>
              </w:rPr>
              <w:t>Карлыганская</w:t>
            </w:r>
            <w:proofErr w:type="spellEnd"/>
            <w:r>
              <w:rPr>
                <w:rFonts w:ascii="Times New Roman" w:hAnsi="Times New Roman" w:cs="Times New Roman CYR"/>
              </w:rPr>
              <w:t xml:space="preserve"> средняя общеобразовательная школа имени К.А. Андреева»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Национальный проект «Образование региональный проект</w:t>
            </w:r>
            <w:proofErr w:type="gramStart"/>
            <w:r>
              <w:rPr>
                <w:rFonts w:ascii="Times New Roman" w:hAnsi="Times New Roman" w:cs="Times New Roman CYR"/>
              </w:rPr>
              <w:t>«С</w:t>
            </w:r>
            <w:proofErr w:type="gramEnd"/>
            <w:r>
              <w:rPr>
                <w:rFonts w:ascii="Times New Roman" w:hAnsi="Times New Roman" w:cs="Times New Roman CYR"/>
              </w:rPr>
              <w:t>овременная  школа»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30.12.2021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Строительство МБОУ «</w:t>
            </w:r>
            <w:proofErr w:type="spellStart"/>
            <w:r>
              <w:rPr>
                <w:rFonts w:ascii="Times New Roman" w:hAnsi="Times New Roman" w:cs="Times New Roman CYR"/>
              </w:rPr>
              <w:t>Сардаяльская</w:t>
            </w:r>
            <w:proofErr w:type="spellEnd"/>
            <w:r>
              <w:rPr>
                <w:rFonts w:ascii="Times New Roman" w:hAnsi="Times New Roman" w:cs="Times New Roman CYR"/>
              </w:rPr>
              <w:t xml:space="preserve"> основная общеобразовательная школа» в д. </w:t>
            </w:r>
            <w:proofErr w:type="spellStart"/>
            <w:r>
              <w:rPr>
                <w:rFonts w:ascii="Times New Roman" w:hAnsi="Times New Roman" w:cs="Times New Roman CYR"/>
              </w:rPr>
              <w:t>Сардаял</w:t>
            </w:r>
            <w:proofErr w:type="spellEnd"/>
            <w:r>
              <w:rPr>
                <w:rFonts w:ascii="Times New Roman" w:hAnsi="Times New Roman" w:cs="Times New Roman CYR"/>
              </w:rPr>
              <w:t xml:space="preserve">  </w:t>
            </w:r>
            <w:r>
              <w:rPr>
                <w:rFonts w:ascii="Times New Roman" w:hAnsi="Times New Roman" w:cs="Times New Roman CYR"/>
              </w:rPr>
              <w:lastRenderedPageBreak/>
              <w:t xml:space="preserve">на 60 мест 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lastRenderedPageBreak/>
              <w:t xml:space="preserve">93037,3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tabs>
                <w:tab w:val="left" w:pos="203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0,00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 CYR"/>
              </w:rPr>
              <w:t>МБОУ «</w:t>
            </w:r>
            <w:proofErr w:type="spellStart"/>
            <w:r>
              <w:rPr>
                <w:rFonts w:ascii="Times New Roman" w:hAnsi="Times New Roman" w:cs="Times New Roman CYR"/>
              </w:rPr>
              <w:t>Сардаяльская</w:t>
            </w:r>
            <w:proofErr w:type="spellEnd"/>
            <w:r>
              <w:rPr>
                <w:rFonts w:ascii="Times New Roman" w:hAnsi="Times New Roman" w:cs="Times New Roman CYR"/>
              </w:rPr>
              <w:t xml:space="preserve"> основная общеобразовательная школа»</w:t>
            </w: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4.Национальный проект  «Жилье и городская среда»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</w:rPr>
              <w:t>«Формирование современной городской среды на 2018 -2024 годы»:</w:t>
            </w:r>
          </w:p>
          <w:p w:rsidR="00C05E03" w:rsidRDefault="00D72B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1.Благоустройство сада </w:t>
            </w:r>
          </w:p>
          <w:p w:rsidR="00C05E03" w:rsidRDefault="00D72B38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им. Героя Советского Союза С.Р. Суворова в 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осолапово (устройство забора, восстановление асфальтобетонного покрытия площадки)</w:t>
            </w:r>
          </w:p>
          <w:p w:rsidR="00C05E03" w:rsidRDefault="00D72B38">
            <w:pPr>
              <w:pStyle w:val="a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2.«Благоустройство дворовой территории до</w:t>
            </w:r>
            <w:r>
              <w:rPr>
                <w:rFonts w:ascii="Times New Roman" w:hAnsi="Times New Roman" w:cs="Times New Roman"/>
                <w:bCs/>
                <w:sz w:val="24"/>
              </w:rPr>
              <w:t>ма № 7а ул. Пушкина, с. Косолапово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30.10.2019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31.11.2019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159,6 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100 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520 кв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1030,7717 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447,06192 </w:t>
            </w:r>
            <w:r>
              <w:rPr>
                <w:rFonts w:ascii="Times New Roman" w:hAnsi="Times New Roman" w:cs="Times New Roman CYR"/>
                <w:sz w:val="24"/>
              </w:rPr>
              <w:t>т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583,70978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Хамитов Г.Г – глава администрации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«Формирование комфортной городской среды»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30.09.2019г.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Парковка для автомобилей ул. Лесная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Мари-Турек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(2280 кв.м.)</w:t>
            </w: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Благоустройство дворовых территорий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Мари-Турек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дома  53 ул. Октябрьская домов  3,5,16,18,24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1147,095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2701,055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C05E03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5E03" w:rsidRDefault="00D72B3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5.Национальный проект  </w:t>
            </w:r>
            <w:r>
              <w:rPr>
                <w:rFonts w:ascii="Times New Roman" w:hAnsi="Times New Roman"/>
                <w:b/>
                <w:bCs/>
                <w:sz w:val="24"/>
              </w:rPr>
              <w:t>«Экология»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проект «Оздоровление Волги»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«Строительство очистных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сооружений в д. По речке Ноля </w:t>
            </w:r>
            <w:proofErr w:type="spellStart"/>
            <w:r>
              <w:rPr>
                <w:rFonts w:ascii="Times New Roman" w:hAnsi="Times New Roman"/>
                <w:sz w:val="24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РМЭ»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27.12.2019 г.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 куб/</w:t>
            </w:r>
            <w:proofErr w:type="spellStart"/>
            <w:r>
              <w:rPr>
                <w:rFonts w:ascii="Times New Roman" w:hAnsi="Times New Roman"/>
                <w:sz w:val="24"/>
              </w:rPr>
              <w:t>сут</w:t>
            </w:r>
            <w:proofErr w:type="spellEnd"/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57923,12</w:t>
            </w:r>
          </w:p>
          <w:p w:rsidR="00C05E03" w:rsidRDefault="00C05E03">
            <w:pPr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«Городское поселение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Мари-Турек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5.2.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проект «Сохранение лесов»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Мари-Турекское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лесничество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</w:rPr>
              <w:t>илиал ГКУ РМЭ «Восточное межрайонное управление лесом»</w:t>
            </w: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6.Национальный проект  «Безопасные и качественные автомобильные дороги»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Национальный проект «Безопасные и </w:t>
            </w:r>
            <w:r>
              <w:rPr>
                <w:rFonts w:ascii="Times New Roman" w:hAnsi="Times New Roman" w:cs="Times New Roman"/>
                <w:sz w:val="24"/>
              </w:rPr>
              <w:t>качественные автомобильные дороги»</w:t>
            </w:r>
          </w:p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Мари-Билямор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Ашлань-Билямор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21.03.2019-17.10.2019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2,903 км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57645,240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2335,72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Зыков А.С.</w:t>
            </w: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7.Национальный проект  «Культура»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«Культурная среда» в т.ч.:</w:t>
            </w:r>
          </w:p>
          <w:p w:rsidR="00C05E03" w:rsidRDefault="00C05E0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16.05.2019г. - 15.11.2019г. 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10108,05805</w:t>
            </w:r>
          </w:p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225,52557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Тырышкина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  <w:p w:rsidR="00C05E03" w:rsidRDefault="00D72B38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</w:rPr>
              <w:t>Мари-Турекская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МЦКС»</w:t>
            </w:r>
            <w:bookmarkStart w:id="1" w:name="_GoBack"/>
            <w:bookmarkEnd w:id="1"/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/>
                <w:sz w:val="24"/>
              </w:rPr>
              <w:t>Карлыганского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ЦСДК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очередь</w:t>
            </w:r>
          </w:p>
          <w:p w:rsidR="00C05E03" w:rsidRDefault="00C05E0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6848,01713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225,52557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hint="eastAsi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</w:rPr>
              <w:t xml:space="preserve">Завершение реконструкции </w:t>
            </w:r>
            <w:proofErr w:type="spellStart"/>
            <w:r>
              <w:rPr>
                <w:rFonts w:ascii="Times New Roman" w:hAnsi="Times New Roman"/>
                <w:sz w:val="24"/>
              </w:rPr>
              <w:t>Карлыганского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ЦСДК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очередь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1848,14595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05E03">
        <w:tc>
          <w:tcPr>
            <w:tcW w:w="145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D72B3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7.Национальный проект  «Малое и среднее предпринимательство и поддержка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</w:rPr>
              <w:t>индивидуальной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C05E03" w:rsidRDefault="00D72B38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предпринимательской инициативы»</w:t>
            </w:r>
          </w:p>
        </w:tc>
      </w:tr>
      <w:tr w:rsidR="00C05E03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5E03" w:rsidRDefault="00C05E03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05E03" w:rsidRDefault="00C05E03">
      <w:pPr>
        <w:rPr>
          <w:rFonts w:hint="eastAsia"/>
        </w:rPr>
      </w:pPr>
    </w:p>
    <w:sectPr w:rsidR="00C05E03" w:rsidSect="00C05E03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characterSpacingControl w:val="doNotCompress"/>
  <w:compat>
    <w:useFELayout/>
  </w:compat>
  <w:rsids>
    <w:rsidRoot w:val="00C05E03"/>
    <w:rsid w:val="00C05E03"/>
    <w:rsid w:val="00D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03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05E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05E03"/>
    <w:pPr>
      <w:spacing w:after="140" w:line="276" w:lineRule="auto"/>
    </w:pPr>
  </w:style>
  <w:style w:type="paragraph" w:styleId="a5">
    <w:name w:val="List"/>
    <w:basedOn w:val="a4"/>
    <w:rsid w:val="00C05E03"/>
  </w:style>
  <w:style w:type="paragraph" w:customStyle="1" w:styleId="Caption">
    <w:name w:val="Caption"/>
    <w:basedOn w:val="a"/>
    <w:qFormat/>
    <w:rsid w:val="00C05E0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05E03"/>
    <w:pPr>
      <w:suppressLineNumbers/>
    </w:pPr>
  </w:style>
  <w:style w:type="paragraph" w:customStyle="1" w:styleId="a7">
    <w:name w:val="Содержимое таблицы"/>
    <w:basedOn w:val="a"/>
    <w:qFormat/>
    <w:rsid w:val="00C05E03"/>
    <w:pPr>
      <w:widowControl w:val="0"/>
      <w:suppressLineNumbers/>
    </w:pPr>
    <w:rPr>
      <w:sz w:val="20"/>
    </w:rPr>
  </w:style>
  <w:style w:type="paragraph" w:customStyle="1" w:styleId="Standard">
    <w:name w:val="Standard"/>
    <w:qFormat/>
    <w:rsid w:val="00C05E03"/>
    <w:pPr>
      <w:suppressAutoHyphens/>
      <w:textAlignment w:val="baseline"/>
    </w:pPr>
    <w:rPr>
      <w:rFonts w:ascii="Liberation Serif;Times New Roma" w:eastAsia="SimSun;宋体" w:hAnsi="Liberation Serif;Times New Roma"/>
      <w:sz w:val="24"/>
    </w:rPr>
  </w:style>
  <w:style w:type="paragraph" w:customStyle="1" w:styleId="a8">
    <w:name w:val="Заголовок таблицы"/>
    <w:basedOn w:val="a7"/>
    <w:qFormat/>
    <w:rsid w:val="00C05E0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B9863AD822943B989CB4E119A97AF" ma:contentTypeVersion="1" ma:contentTypeDescription="Создание документа." ma:contentTypeScope="" ma:versionID="93c60d4dfa5fa138a21bb4c87ee221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XXJ7TYMEEKJ2-509068843-12</_dlc_DocId>
    <_dlc_DocIdUrl xmlns="57504d04-691e-4fc4-8f09-4f19fdbe90f6">
      <Url>https://vip.gov.mari.ru/mturek/_layouts/DocIdRedir.aspx?ID=XXJ7TYMEEKJ2-509068843-12</Url>
      <Description>XXJ7TYMEEKJ2-509068843-12</Description>
    </_dlc_DocIdUrl>
  </documentManagement>
</p:properties>
</file>

<file path=customXml/itemProps1.xml><?xml version="1.0" encoding="utf-8"?>
<ds:datastoreItem xmlns:ds="http://schemas.openxmlformats.org/officeDocument/2006/customXml" ds:itemID="{A8624C39-E17A-469D-8EE2-FE7F469D07EE}"/>
</file>

<file path=customXml/itemProps2.xml><?xml version="1.0" encoding="utf-8"?>
<ds:datastoreItem xmlns:ds="http://schemas.openxmlformats.org/officeDocument/2006/customXml" ds:itemID="{37C5C5F5-C88F-42FC-9D83-450C0012B7A1}"/>
</file>

<file path=customXml/itemProps3.xml><?xml version="1.0" encoding="utf-8"?>
<ds:datastoreItem xmlns:ds="http://schemas.openxmlformats.org/officeDocument/2006/customXml" ds:itemID="{1D2675C7-E03A-488C-925A-47C1FC3ACCFF}"/>
</file>

<file path=customXml/itemProps4.xml><?xml version="1.0" encoding="utf-8"?>
<ds:datastoreItem xmlns:ds="http://schemas.openxmlformats.org/officeDocument/2006/customXml" ds:itemID="{50543C4E-7844-4362-BAF5-6A28E1ECE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национальным проектам за 2019 год</dc:title>
  <dc:creator>Роза</dc:creator>
  <cp:lastModifiedBy>Роза</cp:lastModifiedBy>
  <cp:revision>2</cp:revision>
  <cp:lastPrinted>2019-07-23T16:27:00Z</cp:lastPrinted>
  <dcterms:created xsi:type="dcterms:W3CDTF">2021-04-09T09:23:00Z</dcterms:created>
  <dcterms:modified xsi:type="dcterms:W3CDTF">2021-04-09T09:23:00Z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0x0101009A2B9863AD822943B989CB4E119A97AF</vt:lpwstr>
  </property>
  <property fmtid="{D5CDD505-2E9C-101B-9397-08002B2CF9AE}" pid="3" name="_dlc_DocIdItemGuid">
    <vt:lpwstr>8e3f8183-ef5f-4e3a-a143-58d979b70169</vt:lpwstr>
  </property>
</Properties>
</file>